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E2" w:rsidRPr="008B55E2" w:rsidRDefault="00EF7153" w:rsidP="008B55E2">
      <w:pPr>
        <w:pStyle w:val="a4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 w:rsidRPr="008B55E2">
        <w:rPr>
          <w:rFonts w:ascii="Times New Roman" w:hAnsi="Times New Roman" w:cs="Times New Roman"/>
          <w:b/>
          <w:color w:val="0070C0"/>
          <w:sz w:val="48"/>
          <w:szCs w:val="40"/>
        </w:rPr>
        <w:t>Материально-техническое обеспечение образовательной деятельности</w:t>
      </w:r>
    </w:p>
    <w:p w:rsidR="00EF7153" w:rsidRPr="008B55E2" w:rsidRDefault="00EF7153" w:rsidP="008B55E2">
      <w:pPr>
        <w:pStyle w:val="a4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 w:rsidRPr="008B55E2">
        <w:rPr>
          <w:rFonts w:ascii="Times New Roman" w:hAnsi="Times New Roman" w:cs="Times New Roman"/>
          <w:b/>
          <w:color w:val="0070C0"/>
          <w:sz w:val="48"/>
          <w:szCs w:val="40"/>
        </w:rPr>
        <w:t>МБДОУ Верхнеталовский детский сад</w:t>
      </w:r>
    </w:p>
    <w:p w:rsidR="008B55E2" w:rsidRPr="008B55E2" w:rsidRDefault="008B55E2" w:rsidP="008B55E2">
      <w:pPr>
        <w:pStyle w:val="a4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В МБДОУ Верхнеталовский детский сад имеется</w:t>
      </w:r>
      <w:r w:rsidR="008B55E2" w:rsidRPr="008B55E2">
        <w:rPr>
          <w:rFonts w:ascii="Times New Roman" w:hAnsi="Times New Roman" w:cs="Times New Roman"/>
          <w:sz w:val="36"/>
          <w:szCs w:val="32"/>
        </w:rPr>
        <w:t>:</w:t>
      </w: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игровая комната</w:t>
      </w:r>
      <w:r w:rsidR="008B55E2">
        <w:rPr>
          <w:rFonts w:ascii="Times New Roman" w:hAnsi="Times New Roman" w:cs="Times New Roman"/>
          <w:sz w:val="36"/>
          <w:szCs w:val="32"/>
        </w:rPr>
        <w:t xml:space="preserve"> -</w:t>
      </w:r>
      <w:r w:rsidR="008B55E2" w:rsidRPr="008B55E2">
        <w:rPr>
          <w:rFonts w:ascii="Times New Roman" w:hAnsi="Times New Roman" w:cs="Times New Roman"/>
          <w:sz w:val="36"/>
          <w:szCs w:val="32"/>
        </w:rPr>
        <w:t xml:space="preserve"> площадью 40,7 </w:t>
      </w:r>
      <w:proofErr w:type="spellStart"/>
      <w:r w:rsidR="008B55E2" w:rsidRP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 w:rsidRP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="008B55E2" w:rsidRPr="008B55E2">
        <w:rPr>
          <w:rFonts w:ascii="Times New Roman" w:hAnsi="Times New Roman" w:cs="Times New Roman"/>
          <w:sz w:val="36"/>
          <w:szCs w:val="32"/>
        </w:rPr>
        <w:t xml:space="preserve"> </w:t>
      </w:r>
      <w:r w:rsidRPr="008B55E2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спальная комната</w:t>
      </w:r>
      <w:r w:rsidR="008B55E2" w:rsidRPr="008B55E2">
        <w:rPr>
          <w:rFonts w:ascii="Times New Roman" w:hAnsi="Times New Roman" w:cs="Times New Roman"/>
          <w:sz w:val="36"/>
          <w:szCs w:val="32"/>
        </w:rPr>
        <w:t xml:space="preserve"> </w:t>
      </w:r>
      <w:r w:rsidR="008B55E2">
        <w:rPr>
          <w:rFonts w:ascii="Times New Roman" w:hAnsi="Times New Roman" w:cs="Times New Roman"/>
          <w:sz w:val="36"/>
          <w:szCs w:val="32"/>
        </w:rPr>
        <w:t xml:space="preserve">- </w:t>
      </w:r>
      <w:r w:rsidR="008B55E2" w:rsidRPr="008B55E2">
        <w:rPr>
          <w:rFonts w:ascii="Times New Roman" w:hAnsi="Times New Roman" w:cs="Times New Roman"/>
          <w:sz w:val="36"/>
          <w:szCs w:val="32"/>
        </w:rPr>
        <w:t xml:space="preserve">площадью 52,9 </w:t>
      </w:r>
      <w:proofErr w:type="spellStart"/>
      <w:r w:rsidR="008B55E2" w:rsidRP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 w:rsidRP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Pr="008B55E2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приемная</w:t>
      </w:r>
      <w:r w:rsidR="008B55E2">
        <w:rPr>
          <w:rFonts w:ascii="Times New Roman" w:hAnsi="Times New Roman" w:cs="Times New Roman"/>
          <w:sz w:val="36"/>
          <w:szCs w:val="32"/>
        </w:rPr>
        <w:t xml:space="preserve"> детей -  площадью 15,7 </w:t>
      </w:r>
      <w:proofErr w:type="spellStart"/>
      <w:r w:rsid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Pr="008B55E2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столовая</w:t>
      </w:r>
      <w:r w:rsidR="008B55E2">
        <w:rPr>
          <w:rFonts w:ascii="Times New Roman" w:hAnsi="Times New Roman" w:cs="Times New Roman"/>
          <w:sz w:val="36"/>
          <w:szCs w:val="32"/>
        </w:rPr>
        <w:t xml:space="preserve"> – площадью 23,9 </w:t>
      </w:r>
      <w:proofErr w:type="spellStart"/>
      <w:r w:rsid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Pr="008B55E2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8B55E2" w:rsidRPr="008B55E2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умывальная</w:t>
      </w:r>
      <w:r w:rsidR="008B55E2">
        <w:rPr>
          <w:rFonts w:ascii="Times New Roman" w:hAnsi="Times New Roman" w:cs="Times New Roman"/>
          <w:sz w:val="36"/>
          <w:szCs w:val="32"/>
        </w:rPr>
        <w:t xml:space="preserve"> – площадью 7,5 </w:t>
      </w:r>
      <w:proofErr w:type="spellStart"/>
      <w:r w:rsid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Pr="008B55E2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EF7153" w:rsidRDefault="00EF7153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 w:rsidRPr="008B55E2">
        <w:rPr>
          <w:rFonts w:ascii="Times New Roman" w:hAnsi="Times New Roman" w:cs="Times New Roman"/>
          <w:sz w:val="36"/>
          <w:szCs w:val="32"/>
        </w:rPr>
        <w:t>туалетная</w:t>
      </w:r>
      <w:r w:rsidR="008B55E2">
        <w:rPr>
          <w:rFonts w:ascii="Times New Roman" w:hAnsi="Times New Roman" w:cs="Times New Roman"/>
          <w:sz w:val="36"/>
          <w:szCs w:val="32"/>
        </w:rPr>
        <w:t xml:space="preserve"> – площадью 9,4 </w:t>
      </w:r>
      <w:proofErr w:type="spellStart"/>
      <w:r w:rsidR="008B55E2">
        <w:rPr>
          <w:rFonts w:ascii="Times New Roman" w:hAnsi="Times New Roman" w:cs="Times New Roman"/>
          <w:sz w:val="36"/>
          <w:szCs w:val="32"/>
        </w:rPr>
        <w:t>кв</w:t>
      </w:r>
      <w:proofErr w:type="gramStart"/>
      <w:r w:rsidR="008B55E2">
        <w:rPr>
          <w:rFonts w:ascii="Times New Roman" w:hAnsi="Times New Roman" w:cs="Times New Roman"/>
          <w:sz w:val="36"/>
          <w:szCs w:val="32"/>
        </w:rPr>
        <w:t>.м</w:t>
      </w:r>
      <w:proofErr w:type="spellEnd"/>
      <w:proofErr w:type="gramEnd"/>
      <w:r w:rsidR="008B55E2">
        <w:rPr>
          <w:rFonts w:ascii="Times New Roman" w:hAnsi="Times New Roman" w:cs="Times New Roman"/>
          <w:sz w:val="36"/>
          <w:szCs w:val="32"/>
        </w:rPr>
        <w:t>,</w:t>
      </w:r>
    </w:p>
    <w:p w:rsidR="008B55E2" w:rsidRPr="008B55E2" w:rsidRDefault="008B55E2" w:rsidP="008B55E2">
      <w:pPr>
        <w:pStyle w:val="a4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подсобные помещения (кабинет заведующего, пищеблок, коридор, кладовые, котельная) </w:t>
      </w:r>
    </w:p>
    <w:p w:rsidR="008B55E2" w:rsidRDefault="00EF7153" w:rsidP="00EF7153">
      <w:pPr>
        <w:pStyle w:val="a3"/>
        <w:shd w:val="clear" w:color="auto" w:fill="FFFFFF"/>
        <w:spacing w:before="0" w:beforeAutospacing="0" w:after="360" w:afterAutospacing="0"/>
        <w:rPr>
          <w:color w:val="141412"/>
          <w:sz w:val="36"/>
          <w:szCs w:val="36"/>
        </w:rPr>
      </w:pPr>
      <w:r>
        <w:rPr>
          <w:color w:val="141412"/>
          <w:sz w:val="36"/>
          <w:szCs w:val="36"/>
        </w:rPr>
        <w:t xml:space="preserve">Игровая </w:t>
      </w:r>
      <w:r w:rsidR="00223530">
        <w:rPr>
          <w:color w:val="141412"/>
          <w:sz w:val="36"/>
          <w:szCs w:val="36"/>
        </w:rPr>
        <w:t xml:space="preserve"> и спальная </w:t>
      </w:r>
      <w:r>
        <w:rPr>
          <w:color w:val="141412"/>
          <w:sz w:val="36"/>
          <w:szCs w:val="36"/>
        </w:rPr>
        <w:t>комнат</w:t>
      </w:r>
      <w:r w:rsidR="00223530">
        <w:rPr>
          <w:color w:val="141412"/>
          <w:sz w:val="36"/>
          <w:szCs w:val="36"/>
        </w:rPr>
        <w:t>ы</w:t>
      </w:r>
      <w:r>
        <w:rPr>
          <w:color w:val="141412"/>
          <w:sz w:val="36"/>
          <w:szCs w:val="36"/>
        </w:rPr>
        <w:t xml:space="preserve"> оборудована детской</w:t>
      </w:r>
      <w:r w:rsidR="00223530">
        <w:rPr>
          <w:color w:val="141412"/>
          <w:sz w:val="36"/>
          <w:szCs w:val="36"/>
        </w:rPr>
        <w:t xml:space="preserve"> мебелью в соответствии с нормативными требованиями.  </w:t>
      </w:r>
    </w:p>
    <w:p w:rsidR="008B55E2" w:rsidRDefault="00223530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Для детей </w:t>
      </w:r>
      <w:r w:rsidR="00EF7153">
        <w:rPr>
          <w:color w:val="141412"/>
          <w:sz w:val="36"/>
          <w:szCs w:val="36"/>
        </w:rPr>
        <w:t>имеется игровое оборудование для сюжетно-ролевых игр, настольные дидактические игры, оборудование для занятий. Выделены игровые зоны.</w:t>
      </w:r>
      <w:r w:rsidR="00EF7153">
        <w:rPr>
          <w:rFonts w:ascii="Helvetica" w:hAnsi="Helvetica" w:cs="Helvetica"/>
          <w:color w:val="141412"/>
        </w:rPr>
        <w:t> 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color w:val="111111"/>
          <w:sz w:val="36"/>
          <w:szCs w:val="36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и обновлению предметно-развивающей среды.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0" w:name="org_info_matsupport_equipped"/>
      <w:bookmarkEnd w:id="0"/>
      <w:r>
        <w:rPr>
          <w:rFonts w:ascii="Arial" w:hAnsi="Arial" w:cs="Arial"/>
          <w:color w:val="007AD0"/>
          <w:sz w:val="48"/>
          <w:szCs w:val="48"/>
        </w:rPr>
        <w:t>Количество оборудованных учебных кабинетов учреждения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В ДОУ имеется одна игровая комната, одна спальная комната, игровая площадка с теневым навесом и спортивным оборудованием (</w:t>
      </w:r>
      <w:proofErr w:type="spellStart"/>
      <w:r>
        <w:rPr>
          <w:color w:val="141412"/>
          <w:sz w:val="36"/>
          <w:szCs w:val="36"/>
        </w:rPr>
        <w:t>кольцеброс</w:t>
      </w:r>
      <w:proofErr w:type="spellEnd"/>
      <w:r>
        <w:rPr>
          <w:color w:val="141412"/>
          <w:sz w:val="36"/>
          <w:szCs w:val="36"/>
        </w:rPr>
        <w:t>, лесенка наклонная, лесенка вертикальная, скамейки).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lastRenderedPageBreak/>
        <w:t>Территория ДОУ ограждена забором, на территории имеются зеленые насаждения (деревья, кустарники), разбиты цветники.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Оборудованных учебных кабинетов, в том числе приспособленных для инвалидов и лиц с ограниченными возможностями здоровья в МБДОУ Верхнеталовский детский сад – нет.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1" w:name="org_info_matsupport_practical_training_f"/>
      <w:bookmarkEnd w:id="1"/>
      <w:r>
        <w:rPr>
          <w:rFonts w:ascii="Arial" w:hAnsi="Arial" w:cs="Arial"/>
          <w:color w:val="007AD0"/>
          <w:sz w:val="48"/>
          <w:szCs w:val="48"/>
        </w:rPr>
        <w:t>Объекты для проведения практических занятий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bookmarkStart w:id="2" w:name="org_info_matsupport_library"/>
      <w:bookmarkEnd w:id="2"/>
      <w:r>
        <w:rPr>
          <w:i/>
          <w:iCs/>
          <w:color w:val="141412"/>
          <w:sz w:val="36"/>
          <w:szCs w:val="36"/>
        </w:rPr>
        <w:t>Специально оборудованных объектов для проведения практических занятий, в том числе для инвалидов и лиц с ограниченными возможностями здоровья, не имеется.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Arial" w:hAnsi="Arial" w:cs="Arial"/>
          <w:color w:val="007AD0"/>
          <w:sz w:val="48"/>
          <w:szCs w:val="48"/>
        </w:rPr>
        <w:t>Библиотека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В МБДОУ Верхнеталовский детский сад библиотеки нет. Книги для детей собраны в книжном уголке, доступном для каждого ребенка.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3" w:name="org_info_matsupport_sport"/>
      <w:bookmarkEnd w:id="3"/>
      <w:r>
        <w:rPr>
          <w:rFonts w:ascii="Arial" w:hAnsi="Arial" w:cs="Arial"/>
          <w:color w:val="007AD0"/>
          <w:sz w:val="48"/>
          <w:szCs w:val="48"/>
        </w:rPr>
        <w:t>Объекты спорта</w:t>
      </w:r>
    </w:p>
    <w:p w:rsidR="00223530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color w:val="141412"/>
          <w:sz w:val="36"/>
          <w:szCs w:val="36"/>
        </w:rPr>
      </w:pPr>
      <w:r>
        <w:rPr>
          <w:color w:val="141412"/>
          <w:sz w:val="36"/>
          <w:szCs w:val="36"/>
        </w:rPr>
        <w:t xml:space="preserve">В МБДОУ Верхнеталовский детский сад физкультурного зала нет. 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Физкультурные занятия проводятся в игровой комнате или на свежем воздухе. </w:t>
      </w:r>
      <w:proofErr w:type="gramStart"/>
      <w:r>
        <w:rPr>
          <w:color w:val="141412"/>
          <w:sz w:val="36"/>
          <w:szCs w:val="36"/>
        </w:rPr>
        <w:t>Для проведения физкультурных занятий имеются:  массажные дорожки, мячи, гимнастические пал</w:t>
      </w:r>
      <w:r w:rsidR="00223530">
        <w:rPr>
          <w:color w:val="141412"/>
          <w:sz w:val="36"/>
          <w:szCs w:val="36"/>
        </w:rPr>
        <w:t xml:space="preserve">ки,  мешочки с песком,   кегли, </w:t>
      </w:r>
      <w:r>
        <w:rPr>
          <w:color w:val="141412"/>
          <w:sz w:val="36"/>
          <w:szCs w:val="36"/>
        </w:rPr>
        <w:t>флажки,   кубики,   скакалки,   гимнастические скамейки,   обручи.</w:t>
      </w:r>
      <w:proofErr w:type="gramEnd"/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lastRenderedPageBreak/>
        <w:t>На игровой площадке имеются гимнастические лесенки и турники.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11111"/>
          <w:sz w:val="36"/>
          <w:szCs w:val="36"/>
        </w:rPr>
        <w:t>Спортивное игровое оборудование,  приспособленное для использования инвалидами и лицами с ограниченными возможностями здоровья, отсутствует.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4" w:name="org_info_matsupport_training_means_avail"/>
      <w:bookmarkEnd w:id="4"/>
      <w:r>
        <w:rPr>
          <w:rFonts w:ascii="Arial" w:hAnsi="Arial" w:cs="Arial"/>
          <w:color w:val="007AD0"/>
          <w:sz w:val="48"/>
          <w:szCs w:val="48"/>
        </w:rPr>
        <w:t>Наличие средств обучения и воспитания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color w:val="141412"/>
          <w:sz w:val="36"/>
          <w:szCs w:val="36"/>
        </w:rPr>
        <w:t>воспитательно</w:t>
      </w:r>
      <w:proofErr w:type="spellEnd"/>
      <w:r>
        <w:rPr>
          <w:color w:val="141412"/>
          <w:sz w:val="36"/>
          <w:szCs w:val="36"/>
        </w:rPr>
        <w:t>-образовательных задач в оптимальных условиях.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Комплексное оснащение </w:t>
      </w:r>
      <w:proofErr w:type="spellStart"/>
      <w:r>
        <w:rPr>
          <w:color w:val="141412"/>
          <w:sz w:val="36"/>
          <w:szCs w:val="36"/>
        </w:rPr>
        <w:t>воспитательно</w:t>
      </w:r>
      <w:proofErr w:type="spellEnd"/>
      <w:r>
        <w:rPr>
          <w:color w:val="141412"/>
          <w:sz w:val="36"/>
          <w:szCs w:val="36"/>
        </w:rPr>
        <w:t>-образовательного процесса обеспечивает возможность организации как совместной деятельности педагога и обучающихся, так и самостоятельной деятельности обучающихся не только в рамках НОД по освоению Программы, но и при проведении режимных моментов.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</w:t>
      </w:r>
      <w:r>
        <w:rPr>
          <w:color w:val="141412"/>
          <w:sz w:val="36"/>
          <w:szCs w:val="36"/>
        </w:rPr>
        <w:lastRenderedPageBreak/>
        <w:t>задач на уровне дошкольного образования, а также с целью активизации двигательной активности ребенка. 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Для всестороннего развития детей в разновозрастной группе имеются дидактические средства: игрушки, художественная литература, дидактические игры, различные сюжетные игровые наборы и игрушки.</w:t>
      </w:r>
      <w:r>
        <w:rPr>
          <w:color w:val="141412"/>
          <w:sz w:val="36"/>
          <w:szCs w:val="36"/>
        </w:rPr>
        <w:br/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proofErr w:type="gramStart"/>
      <w:r>
        <w:rPr>
          <w:b/>
          <w:bCs/>
          <w:color w:val="141412"/>
          <w:sz w:val="36"/>
          <w:szCs w:val="36"/>
        </w:rPr>
        <w:t>Для физического развития детей  </w:t>
      </w:r>
      <w:r>
        <w:rPr>
          <w:color w:val="141412"/>
          <w:sz w:val="36"/>
          <w:szCs w:val="36"/>
        </w:rPr>
        <w:t>имеются массажные дорожки, мячи, гимнастические пал</w:t>
      </w:r>
      <w:r w:rsidR="00A51B30">
        <w:rPr>
          <w:color w:val="141412"/>
          <w:sz w:val="36"/>
          <w:szCs w:val="36"/>
        </w:rPr>
        <w:t xml:space="preserve">ки,  мешочки с песком, </w:t>
      </w:r>
      <w:r>
        <w:rPr>
          <w:color w:val="141412"/>
          <w:sz w:val="36"/>
          <w:szCs w:val="36"/>
        </w:rPr>
        <w:t xml:space="preserve">кегли, флажки,   кубики,   скакалки,   гимнастические скамейки,   обручи, бадминтон, большой теннис, </w:t>
      </w:r>
      <w:proofErr w:type="spellStart"/>
      <w:r>
        <w:rPr>
          <w:color w:val="141412"/>
          <w:sz w:val="36"/>
          <w:szCs w:val="36"/>
        </w:rPr>
        <w:t>дартс</w:t>
      </w:r>
      <w:proofErr w:type="spellEnd"/>
      <w:r>
        <w:rPr>
          <w:color w:val="141412"/>
          <w:sz w:val="36"/>
          <w:szCs w:val="36"/>
        </w:rPr>
        <w:t xml:space="preserve"> и др..</w:t>
      </w:r>
      <w:proofErr w:type="gramEnd"/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На игровой площадке имеются гимнастические лесенки (вертикальная и наклонная), скамейки для упражнений в равновесии, </w:t>
      </w:r>
      <w:proofErr w:type="spellStart"/>
      <w:r>
        <w:rPr>
          <w:color w:val="141412"/>
          <w:sz w:val="36"/>
          <w:szCs w:val="36"/>
        </w:rPr>
        <w:t>кольцеброс</w:t>
      </w:r>
      <w:proofErr w:type="spellEnd"/>
      <w:r>
        <w:rPr>
          <w:color w:val="141412"/>
          <w:sz w:val="36"/>
          <w:szCs w:val="36"/>
        </w:rPr>
        <w:t xml:space="preserve"> для метания мячей, турник.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b/>
          <w:bCs/>
          <w:color w:val="141412"/>
          <w:sz w:val="36"/>
          <w:szCs w:val="36"/>
        </w:rPr>
        <w:t>Для развития игровой деятельности</w:t>
      </w:r>
      <w:r>
        <w:rPr>
          <w:color w:val="141412"/>
          <w:sz w:val="36"/>
          <w:szCs w:val="36"/>
        </w:rPr>
        <w:t xml:space="preserve"> в игровой комнате выделены зоны (магазин, салон красоты, музыкальный уголок, художественный уголок, книжный уголок, уголок театральной деятельности, уголок настольных игр и др.), имеется много игрушек для девочек и мальчиков, дидактические настольные игры, мозаики, конструкторы, </w:t>
      </w:r>
      <w:proofErr w:type="spellStart"/>
      <w:r>
        <w:rPr>
          <w:color w:val="141412"/>
          <w:sz w:val="36"/>
          <w:szCs w:val="36"/>
        </w:rPr>
        <w:t>пазлы</w:t>
      </w:r>
      <w:proofErr w:type="spellEnd"/>
      <w:r>
        <w:rPr>
          <w:color w:val="141412"/>
          <w:sz w:val="36"/>
          <w:szCs w:val="36"/>
        </w:rPr>
        <w:t>, кукольные театры сказок на столе, различные атрибуты к сюжетно-ролевым играм.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b/>
          <w:bCs/>
          <w:color w:val="141412"/>
          <w:sz w:val="36"/>
          <w:szCs w:val="36"/>
        </w:rPr>
        <w:t>Для познавательного развития </w:t>
      </w:r>
      <w:r>
        <w:rPr>
          <w:color w:val="141412"/>
          <w:sz w:val="36"/>
          <w:szCs w:val="36"/>
        </w:rPr>
        <w:t xml:space="preserve"> имеется познавательная литература, энциклопедии, гербарии растений, муляжи фруктов и овощей, фигурки животных, дидактические игры, картинки сюжетные и предметные, кукольные театры. Для </w:t>
      </w:r>
      <w:r>
        <w:rPr>
          <w:color w:val="141412"/>
          <w:sz w:val="36"/>
          <w:szCs w:val="36"/>
        </w:rPr>
        <w:lastRenderedPageBreak/>
        <w:t>развития элементарных математических представлений имеется демонстрационный материал для обучения счету, материал для знакомства с геометрическими фигурами. В детском саду имеется телевизор, </w:t>
      </w:r>
      <w:r>
        <w:rPr>
          <w:color w:val="141412"/>
          <w:sz w:val="36"/>
          <w:szCs w:val="36"/>
          <w:lang w:val="en-US"/>
        </w:rPr>
        <w:t>DVD</w:t>
      </w:r>
      <w:r>
        <w:rPr>
          <w:color w:val="141412"/>
          <w:sz w:val="36"/>
          <w:szCs w:val="36"/>
        </w:rPr>
        <w:t>— плеер для просмотра познавательных передач, видеофильмов, использования музыки в режимных моментах, на совместных мероприятиях родителей и детей.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b/>
          <w:bCs/>
          <w:color w:val="141412"/>
          <w:sz w:val="36"/>
          <w:szCs w:val="36"/>
        </w:rPr>
        <w:t>Для художественно-эстетического развития </w:t>
      </w:r>
      <w:r>
        <w:rPr>
          <w:color w:val="141412"/>
          <w:sz w:val="36"/>
          <w:szCs w:val="36"/>
        </w:rPr>
        <w:t> в свободном доступе для детей имеются необходимые материалы для рисования, раскрашивания, лепки (цветные карандаши, краски, бумага, книжки-раскраски, пластилин). Для выставки работ обучающихся оформлен уголок детского творчества. Имеются атрибуты для кукольного театра.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Специальных средств обучения и воспитания для коллективного и</w:t>
      </w:r>
      <w:r w:rsidR="00A51B30">
        <w:rPr>
          <w:i/>
          <w:iCs/>
          <w:color w:val="141412"/>
          <w:sz w:val="36"/>
          <w:szCs w:val="36"/>
        </w:rPr>
        <w:t xml:space="preserve"> </w:t>
      </w:r>
      <w:r>
        <w:rPr>
          <w:i/>
          <w:iCs/>
          <w:color w:val="141412"/>
          <w:sz w:val="36"/>
          <w:szCs w:val="36"/>
        </w:rPr>
        <w:t>индивидуального пользования для инвалидов и лиц с ограниченными</w:t>
      </w:r>
      <w:r>
        <w:rPr>
          <w:rFonts w:ascii="Tahoma" w:hAnsi="Tahoma" w:cs="Tahoma"/>
          <w:i/>
          <w:iCs/>
          <w:color w:val="141412"/>
          <w:sz w:val="36"/>
          <w:szCs w:val="36"/>
        </w:rPr>
        <w:t> </w:t>
      </w:r>
      <w:r>
        <w:rPr>
          <w:i/>
          <w:iCs/>
          <w:color w:val="141412"/>
          <w:sz w:val="36"/>
          <w:szCs w:val="36"/>
        </w:rPr>
        <w:t>возможностями здоровья в наличии нет.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5" w:name="org_info_matsupport_adapted_buildings_ac"/>
      <w:bookmarkStart w:id="6" w:name="org_info_matsupport_food_conditions"/>
      <w:bookmarkEnd w:id="5"/>
      <w:bookmarkEnd w:id="6"/>
      <w:r>
        <w:rPr>
          <w:rFonts w:ascii="Arial" w:hAnsi="Arial" w:cs="Arial"/>
          <w:color w:val="007AD0"/>
          <w:sz w:val="48"/>
          <w:szCs w:val="48"/>
        </w:rPr>
        <w:t xml:space="preserve">Условия питания </w:t>
      </w:r>
      <w:proofErr w:type="gramStart"/>
      <w:r>
        <w:rPr>
          <w:rFonts w:ascii="Arial" w:hAnsi="Arial" w:cs="Arial"/>
          <w:color w:val="007AD0"/>
          <w:sz w:val="48"/>
          <w:szCs w:val="48"/>
        </w:rPr>
        <w:t>обучающихся</w:t>
      </w:r>
      <w:proofErr w:type="gramEnd"/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Питание в МБДОУ Верхнеталовский детский сад осуществляется на основе договора с </w:t>
      </w:r>
      <w:r w:rsidR="000A70E0">
        <w:rPr>
          <w:color w:val="141412"/>
          <w:sz w:val="36"/>
          <w:szCs w:val="36"/>
        </w:rPr>
        <w:t xml:space="preserve">ИП Шаповалов Н.Н. </w:t>
      </w:r>
      <w:r>
        <w:rPr>
          <w:color w:val="141412"/>
          <w:sz w:val="36"/>
          <w:szCs w:val="36"/>
        </w:rPr>
        <w:t>в соответствии с утвержденным примерным 10-ти дневным меню и технологическими картами. В рацион питания включаются все основные группы продуктов. Дети получают 4-х разовое сбалансированное питание (завтрак, второй завтрак, обед и полдник).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Весь цикл приготовления блюд происходит на пищеблоке ДОУ. Транспортирование пищевых продуктов осуществляется специальным автотранспортом поставщика.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proofErr w:type="gramStart"/>
      <w:r>
        <w:rPr>
          <w:color w:val="141412"/>
          <w:sz w:val="36"/>
          <w:szCs w:val="36"/>
        </w:rPr>
        <w:lastRenderedPageBreak/>
        <w:t>Контроль за</w:t>
      </w:r>
      <w:proofErr w:type="gramEnd"/>
      <w:r>
        <w:rPr>
          <w:color w:val="141412"/>
          <w:sz w:val="36"/>
          <w:szCs w:val="36"/>
        </w:rPr>
        <w:t xml:space="preserve"> организацией питания осуществляется </w:t>
      </w:r>
      <w:proofErr w:type="spellStart"/>
      <w:r>
        <w:rPr>
          <w:color w:val="141412"/>
          <w:sz w:val="36"/>
          <w:szCs w:val="36"/>
        </w:rPr>
        <w:t>бракеражной</w:t>
      </w:r>
      <w:proofErr w:type="spellEnd"/>
      <w:r>
        <w:rPr>
          <w:color w:val="141412"/>
          <w:sz w:val="36"/>
          <w:szCs w:val="36"/>
        </w:rPr>
        <w:t xml:space="preserve"> комиссией, утвержденной приказом заведующего.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Создание отдельного меню для инвалидов и лиц с ограниченными возможностями здоровья не осуществляется.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7" w:name="org_info_matsupport_food_conditions_adap"/>
      <w:bookmarkStart w:id="8" w:name="org_info_matsupport_health_protection"/>
      <w:bookmarkEnd w:id="7"/>
      <w:bookmarkEnd w:id="8"/>
      <w:r>
        <w:rPr>
          <w:rFonts w:ascii="Arial" w:hAnsi="Arial" w:cs="Arial"/>
          <w:color w:val="007AD0"/>
          <w:sz w:val="48"/>
          <w:szCs w:val="48"/>
        </w:rPr>
        <w:t xml:space="preserve">Условия охраны здоровья </w:t>
      </w:r>
      <w:proofErr w:type="gramStart"/>
      <w:r>
        <w:rPr>
          <w:rFonts w:ascii="Arial" w:hAnsi="Arial" w:cs="Arial"/>
          <w:color w:val="007AD0"/>
          <w:sz w:val="48"/>
          <w:szCs w:val="48"/>
        </w:rPr>
        <w:t>обучающихся</w:t>
      </w:r>
      <w:proofErr w:type="gramEnd"/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Охрана здоровья включает в себя: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определение режима дня;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организацию питания;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пропаганду и обучение навыкам здорового образа жизни;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организацию и создание условий для профилактики заболеваний</w:t>
      </w:r>
      <w:r w:rsidR="00A51B30">
        <w:rPr>
          <w:color w:val="141412"/>
          <w:sz w:val="36"/>
          <w:szCs w:val="36"/>
        </w:rPr>
        <w:t xml:space="preserve"> </w:t>
      </w:r>
      <w:r>
        <w:rPr>
          <w:color w:val="141412"/>
          <w:sz w:val="36"/>
          <w:szCs w:val="36"/>
        </w:rPr>
        <w:t>и оздоровления;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 xml:space="preserve">профилактику несчастных случаев с </w:t>
      </w:r>
      <w:proofErr w:type="gramStart"/>
      <w:r>
        <w:rPr>
          <w:color w:val="141412"/>
          <w:sz w:val="36"/>
          <w:szCs w:val="36"/>
        </w:rPr>
        <w:t>обучающимися</w:t>
      </w:r>
      <w:proofErr w:type="gramEnd"/>
      <w:r>
        <w:rPr>
          <w:color w:val="141412"/>
          <w:sz w:val="36"/>
          <w:szCs w:val="36"/>
        </w:rPr>
        <w:t xml:space="preserve"> во время</w:t>
      </w:r>
      <w:r w:rsidR="00A51B30">
        <w:rPr>
          <w:color w:val="141412"/>
          <w:sz w:val="36"/>
          <w:szCs w:val="36"/>
        </w:rPr>
        <w:t xml:space="preserve"> </w:t>
      </w:r>
      <w:r>
        <w:rPr>
          <w:color w:val="141412"/>
          <w:sz w:val="36"/>
          <w:szCs w:val="36"/>
        </w:rPr>
        <w:t>пребывания в детском саду и дома;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проведение санитарно-противоэпидемических и профилактических</w:t>
      </w:r>
      <w:r w:rsidR="00A51B30">
        <w:rPr>
          <w:color w:val="141412"/>
          <w:sz w:val="36"/>
          <w:szCs w:val="36"/>
        </w:rPr>
        <w:t xml:space="preserve"> </w:t>
      </w:r>
      <w:r>
        <w:rPr>
          <w:color w:val="141412"/>
          <w:sz w:val="36"/>
          <w:szCs w:val="36"/>
        </w:rPr>
        <w:t>мероприятий: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sym w:font="Symbol" w:char="F0B7"/>
      </w:r>
      <w:r>
        <w:rPr>
          <w:rFonts w:ascii="Helvetica" w:hAnsi="Helvetica" w:cs="Helvetica"/>
          <w:color w:val="141412"/>
        </w:rPr>
        <w:t> </w:t>
      </w:r>
      <w:r>
        <w:rPr>
          <w:color w:val="141412"/>
          <w:sz w:val="36"/>
          <w:szCs w:val="36"/>
        </w:rPr>
        <w:t>оказание первичной медико-санитарной помощи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В целях предупреждения и снижения заболеваемости обучающихся, заключен Договор о совместной деятельности по организации медицинской помощи между МБДОУ Верхнеталовский детский сад и МБУЗ «ЦРБ Миллеровского района». </w:t>
      </w:r>
      <w:proofErr w:type="gramStart"/>
      <w:r>
        <w:rPr>
          <w:color w:val="141412"/>
          <w:sz w:val="36"/>
          <w:szCs w:val="36"/>
        </w:rPr>
        <w:t>Согласно Договора</w:t>
      </w:r>
      <w:proofErr w:type="gramEnd"/>
      <w:r>
        <w:rPr>
          <w:color w:val="141412"/>
          <w:sz w:val="36"/>
          <w:szCs w:val="36"/>
        </w:rPr>
        <w:t xml:space="preserve"> медицинское обслуживание детского сада проводится фельдшером ФАП х.Верхнеталовка.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lastRenderedPageBreak/>
        <w:t>Медицинский кабинет в ДОУ отсутствует.</w:t>
      </w:r>
    </w:p>
    <w:p w:rsidR="00EF7153" w:rsidRDefault="00EF7153" w:rsidP="00A51B3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Специальные условия для охраны здоровья инвалидов и лиц с ограниченными возможностями здоровья не созданы.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9" w:name="org_info_matsupport_health_protection_ad"/>
      <w:bookmarkStart w:id="10" w:name="org_info_matsupport_internet_access"/>
      <w:bookmarkStart w:id="11" w:name="org_info_matsupport_internet_access_adap"/>
      <w:bookmarkEnd w:id="9"/>
      <w:bookmarkEnd w:id="10"/>
      <w:bookmarkEnd w:id="11"/>
      <w:r>
        <w:rPr>
          <w:rFonts w:ascii="Arial" w:hAnsi="Arial" w:cs="Arial"/>
          <w:color w:val="007AD0"/>
          <w:sz w:val="48"/>
          <w:szCs w:val="48"/>
        </w:rPr>
        <w:t>Доступ к информационным системам и информационно-телекоммуникационным сетям</w:t>
      </w:r>
      <w:bookmarkStart w:id="12" w:name="_GoBack"/>
      <w:bookmarkEnd w:id="12"/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555555"/>
          <w:sz w:val="36"/>
          <w:szCs w:val="36"/>
        </w:rPr>
        <w:br/>
      </w:r>
      <w:r>
        <w:rPr>
          <w:color w:val="141412"/>
          <w:sz w:val="36"/>
          <w:szCs w:val="36"/>
        </w:rPr>
        <w:t>В МБДОУ Верхнеталовский детский сад имеется 1 компьютер, подключённый к сети «Интернет». Услуги связи предоставляются компанией ПАО «Ростелеком»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Используется электронный документооборот с МУ Управление образования</w:t>
      </w:r>
      <w:r w:rsidR="000A70E0">
        <w:rPr>
          <w:color w:val="141412"/>
          <w:sz w:val="36"/>
          <w:szCs w:val="36"/>
        </w:rPr>
        <w:t xml:space="preserve"> </w:t>
      </w:r>
      <w:r>
        <w:rPr>
          <w:color w:val="141412"/>
          <w:sz w:val="36"/>
          <w:szCs w:val="36"/>
        </w:rPr>
        <w:t xml:space="preserve">Миллеровского района через сервис </w:t>
      </w:r>
      <w:proofErr w:type="spellStart"/>
      <w:r>
        <w:rPr>
          <w:color w:val="141412"/>
          <w:sz w:val="36"/>
          <w:szCs w:val="36"/>
        </w:rPr>
        <w:t>Яндекс</w:t>
      </w:r>
      <w:proofErr w:type="gramStart"/>
      <w:r>
        <w:rPr>
          <w:color w:val="141412"/>
          <w:sz w:val="36"/>
          <w:szCs w:val="36"/>
        </w:rPr>
        <w:t>.п</w:t>
      </w:r>
      <w:proofErr w:type="gramEnd"/>
      <w:r>
        <w:rPr>
          <w:color w:val="141412"/>
          <w:sz w:val="36"/>
          <w:szCs w:val="36"/>
        </w:rPr>
        <w:t>очта</w:t>
      </w:r>
      <w:proofErr w:type="spellEnd"/>
      <w:r>
        <w:rPr>
          <w:color w:val="141412"/>
          <w:sz w:val="36"/>
          <w:szCs w:val="36"/>
        </w:rPr>
        <w:t>.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Автоматизированное рабочее место оборудовано в кабинете заведующего.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Самостоятельный доступ </w:t>
      </w:r>
      <w:proofErr w:type="gramStart"/>
      <w:r>
        <w:rPr>
          <w:color w:val="141412"/>
          <w:sz w:val="36"/>
          <w:szCs w:val="36"/>
        </w:rPr>
        <w:t>обучающихся</w:t>
      </w:r>
      <w:proofErr w:type="gramEnd"/>
      <w:r>
        <w:rPr>
          <w:color w:val="141412"/>
          <w:sz w:val="36"/>
          <w:szCs w:val="36"/>
        </w:rPr>
        <w:t xml:space="preserve"> к сети Интернет не осуществляется.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Доступ к информационно-телекоммуникационным сетям, приспособленный для использования инвалидами и лицами с ограниченными возможностями здоровья, не предусмотрен. 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555555"/>
        </w:rPr>
        <w:t>   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13" w:name="org_info_matsupport_electronic_resources"/>
      <w:bookmarkEnd w:id="13"/>
      <w:r>
        <w:rPr>
          <w:rFonts w:ascii="Arial" w:hAnsi="Arial" w:cs="Arial"/>
          <w:color w:val="007AD0"/>
          <w:sz w:val="48"/>
          <w:szCs w:val="4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Arial" w:hAnsi="Arial" w:cs="Arial"/>
          <w:color w:val="007AD0"/>
          <w:sz w:val="48"/>
          <w:szCs w:val="48"/>
        </w:rPr>
        <w:t>обучающихся</w:t>
      </w:r>
      <w:proofErr w:type="gramEnd"/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lastRenderedPageBreak/>
        <w:t>Воспитанники не имеют свободного доступа к электронным образовательным ресурсам. Самостоятельный доступ воспитанников к сети Интернет не осуществляется.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Доступ к электронным</w:t>
      </w:r>
      <w:r>
        <w:rPr>
          <w:rFonts w:ascii="Helvetica" w:hAnsi="Helvetica" w:cs="Helvetica"/>
          <w:i/>
          <w:iCs/>
          <w:color w:val="141412"/>
        </w:rPr>
        <w:t> </w:t>
      </w:r>
      <w:r>
        <w:rPr>
          <w:i/>
          <w:iCs/>
          <w:color w:val="141412"/>
          <w:sz w:val="36"/>
          <w:szCs w:val="36"/>
        </w:rPr>
        <w:t>образовательным ресурсам инвалидам и лицам с ограниченными возможностями здоровья не предусмотрен.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555555"/>
        </w:rPr>
        <w:t> </w:t>
      </w:r>
    </w:p>
    <w:p w:rsidR="00EF7153" w:rsidRDefault="00EF7153" w:rsidP="00EF715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14" w:name="org_info_matsupport_special_adapted"/>
      <w:bookmarkEnd w:id="14"/>
      <w:r>
        <w:rPr>
          <w:rFonts w:ascii="Arial" w:hAnsi="Arial" w:cs="Arial"/>
          <w:color w:val="007AD0"/>
          <w:sz w:val="48"/>
          <w:szCs w:val="4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>В МБДОУ Верхнеталовский детский сад не обучаются лица, требующие особых условий для доступа к специальным техническим средствам обучения коллективного и индивидуального пользования.</w:t>
      </w:r>
    </w:p>
    <w:p w:rsidR="00EF7153" w:rsidRDefault="00EF7153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Специальные технические средства обучения и коллективного использования для инвалидов и лиц с ограниченными возможностями здоровья отсутствуют.</w:t>
      </w:r>
    </w:p>
    <w:p w:rsidR="000A70E0" w:rsidRDefault="000A70E0" w:rsidP="000A70E0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Arial" w:hAnsi="Arial" w:cs="Arial"/>
          <w:color w:val="007AD0"/>
          <w:sz w:val="48"/>
          <w:szCs w:val="48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0A70E0" w:rsidRDefault="000A70E0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color w:val="141412"/>
          <w:sz w:val="36"/>
          <w:szCs w:val="36"/>
        </w:rPr>
        <w:t xml:space="preserve">Конструктивные особенности здания МБДОУ Верхнеталовский детский сад не предусматривают наличие подъемников, пандусов, устройства для закрепления </w:t>
      </w:r>
      <w:r>
        <w:rPr>
          <w:color w:val="141412"/>
          <w:sz w:val="36"/>
          <w:szCs w:val="36"/>
        </w:rPr>
        <w:lastRenderedPageBreak/>
        <w:t xml:space="preserve">инвалидных колясок, поручни внутри помещений, приспособления для туалета, кровати и матрасы специализированного </w:t>
      </w:r>
      <w:proofErr w:type="gramStart"/>
      <w:r>
        <w:rPr>
          <w:color w:val="141412"/>
          <w:sz w:val="36"/>
          <w:szCs w:val="36"/>
        </w:rPr>
        <w:t>назначения</w:t>
      </w:r>
      <w:proofErr w:type="gramEnd"/>
      <w:r>
        <w:rPr>
          <w:color w:val="141412"/>
          <w:sz w:val="36"/>
          <w:szCs w:val="36"/>
        </w:rPr>
        <w:t xml:space="preserve"> и иные приспособления, обеспечивающие доступ инвалидов и лиц с ограниченными возможностями здоровья в образовательной организации.</w:t>
      </w:r>
    </w:p>
    <w:p w:rsidR="000A70E0" w:rsidRDefault="000A70E0" w:rsidP="000D004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141412"/>
        </w:rPr>
      </w:pPr>
      <w:r>
        <w:rPr>
          <w:i/>
          <w:iCs/>
          <w:color w:val="141412"/>
          <w:sz w:val="36"/>
          <w:szCs w:val="36"/>
        </w:rPr>
        <w:t>Не имеется возможности доступа в здание детского сада для инвалидов и лиц с ограниченными возможностями здоровья.</w:t>
      </w:r>
    </w:p>
    <w:p w:rsidR="00EF7153" w:rsidRDefault="00EF7153"/>
    <w:sectPr w:rsidR="00EF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53"/>
    <w:rsid w:val="000A70E0"/>
    <w:rsid w:val="000D0048"/>
    <w:rsid w:val="00223530"/>
    <w:rsid w:val="008B55E2"/>
    <w:rsid w:val="00A51B30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2022-06-30T08:37:00Z</dcterms:created>
  <dcterms:modified xsi:type="dcterms:W3CDTF">2022-06-30T09:06:00Z</dcterms:modified>
</cp:coreProperties>
</file>